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11996" w14:textId="77777777" w:rsidR="004E2C88" w:rsidRDefault="004E2C88" w:rsidP="004E2C88">
      <w:pPr>
        <w:rPr>
          <w:rFonts w:ascii="Palatino Linotype" w:hAnsi="Palatino Linotype"/>
          <w:sz w:val="32"/>
        </w:rPr>
      </w:pPr>
      <w:r w:rsidRPr="004E2C88">
        <w:rPr>
          <w:rFonts w:ascii="Book Antiqua" w:hAnsi="Book Antiqua" w:cs="Arial"/>
          <w:sz w:val="32"/>
        </w:rPr>
        <w:t>Kucera Corpus Handout</w:t>
      </w:r>
      <w:r w:rsidRPr="004E2C88">
        <w:rPr>
          <w:sz w:val="32"/>
        </w:rPr>
        <w:br/>
      </w:r>
      <w:r>
        <w:rPr>
          <w:rFonts w:ascii="Palatino Linotype" w:hAnsi="Palatino Linotype"/>
          <w:i/>
          <w:sz w:val="32"/>
        </w:rPr>
        <w:t>Get your Corpus on</w:t>
      </w:r>
      <w:r>
        <w:rPr>
          <w:rFonts w:ascii="Palatino Linotype" w:hAnsi="Palatino Linotype"/>
          <w:sz w:val="32"/>
        </w:rPr>
        <w:t>!</w:t>
      </w:r>
    </w:p>
    <w:p w14:paraId="53DF4C55" w14:textId="77777777" w:rsidR="004E2C88" w:rsidRDefault="004E2C88" w:rsidP="004E2C88">
      <w:pPr>
        <w:rPr>
          <w:rFonts w:ascii="Palatino Linotype" w:hAnsi="Palatino Linotype"/>
          <w:sz w:val="32"/>
        </w:rPr>
      </w:pPr>
    </w:p>
    <w:p w14:paraId="0E69129A" w14:textId="34A279CA" w:rsidR="00B37D7F" w:rsidRPr="00B37D7F" w:rsidRDefault="00B37D7F" w:rsidP="004E2C88">
      <w:pPr>
        <w:rPr>
          <w:rFonts w:ascii="Book Antiqua" w:hAnsi="Book Antiqua"/>
          <w:sz w:val="36"/>
        </w:rPr>
      </w:pPr>
      <w:r>
        <w:rPr>
          <w:rFonts w:ascii="Book Antiqua" w:hAnsi="Book Antiqua"/>
          <w:sz w:val="36"/>
        </w:rPr>
        <w:t>Getting Started</w:t>
      </w:r>
    </w:p>
    <w:p w14:paraId="2BFAEDED" w14:textId="77777777" w:rsidR="004E2C88" w:rsidRDefault="004E2C88" w:rsidP="004E2C88">
      <w:pPr>
        <w:rPr>
          <w:rFonts w:ascii="Book Antiqua" w:hAnsi="Book Antiqua"/>
          <w:sz w:val="28"/>
        </w:rPr>
      </w:pPr>
      <w:r w:rsidRPr="004E2C88">
        <w:rPr>
          <w:rFonts w:ascii="Book Antiqua" w:hAnsi="Book Antiqua"/>
          <w:sz w:val="28"/>
        </w:rPr>
        <w:t xml:space="preserve">The first thing to know about working with these datasets is how to use </w:t>
      </w:r>
      <w:r w:rsidRPr="004E2C88">
        <w:rPr>
          <w:rFonts w:ascii="Book Antiqua" w:hAnsi="Book Antiqua"/>
          <w:color w:val="00B0F0"/>
          <w:sz w:val="28"/>
        </w:rPr>
        <w:t>Regular Expressions</w:t>
      </w:r>
      <w:r>
        <w:rPr>
          <w:rFonts w:ascii="Book Antiqua" w:hAnsi="Book Antiqua"/>
          <w:sz w:val="28"/>
        </w:rPr>
        <w:t xml:space="preserve"> (RegEx).</w:t>
      </w:r>
      <w:r w:rsidRPr="004E2C88">
        <w:rPr>
          <w:rFonts w:ascii="Book Antiqua" w:hAnsi="Book Antiqua"/>
          <w:sz w:val="28"/>
        </w:rPr>
        <w:t xml:space="preserve"> There are many resources out there that will help walk you from basics to advanced, scripted searches.</w:t>
      </w:r>
      <w:r>
        <w:rPr>
          <w:rFonts w:ascii="Book Antiqua" w:hAnsi="Book Antiqua"/>
          <w:sz w:val="28"/>
        </w:rPr>
        <w:t xml:space="preserve"> For the purpose of this workshop, I will provide you with some entry level explanation.</w:t>
      </w:r>
    </w:p>
    <w:p w14:paraId="60F06916" w14:textId="77777777" w:rsidR="00B37D7F" w:rsidRDefault="00B37D7F" w:rsidP="004E2C88">
      <w:pPr>
        <w:rPr>
          <w:rFonts w:ascii="Book Antiqua" w:hAnsi="Book Antiqua"/>
          <w:sz w:val="28"/>
        </w:rPr>
      </w:pPr>
    </w:p>
    <w:p w14:paraId="548673CA" w14:textId="4A70B584" w:rsidR="004E2C88" w:rsidRPr="00F40C06" w:rsidRDefault="004E2C88" w:rsidP="004E2C88">
      <w:pPr>
        <w:rPr>
          <w:rFonts w:ascii="Book Antiqua" w:hAnsi="Book Antiqua"/>
          <w:sz w:val="36"/>
        </w:rPr>
      </w:pPr>
      <w:r w:rsidRPr="00F40C06">
        <w:rPr>
          <w:rFonts w:ascii="Book Antiqua" w:hAnsi="Book Antiqua"/>
          <w:sz w:val="36"/>
        </w:rPr>
        <w:t>Regular expression 101:</w:t>
      </w:r>
      <w:r w:rsidR="00F5257C" w:rsidRPr="00F40C06">
        <w:rPr>
          <w:rFonts w:ascii="Book Antiqua" w:hAnsi="Book Antiqua"/>
          <w:sz w:val="36"/>
        </w:rPr>
        <w:t xml:space="preserve"> </w:t>
      </w:r>
      <w:r w:rsidR="00F5257C" w:rsidRPr="00F40C06">
        <w:rPr>
          <w:rFonts w:ascii="Book Antiqua" w:hAnsi="Book Antiqua"/>
          <w:color w:val="00B0F0"/>
          <w:sz w:val="36"/>
        </w:rPr>
        <w:t>Basic Searches</w:t>
      </w:r>
    </w:p>
    <w:p w14:paraId="4514EC4B" w14:textId="77777777" w:rsidR="004E2C88" w:rsidRDefault="004E2C88" w:rsidP="004E2C88">
      <w:pPr>
        <w:pStyle w:val="ListParagraph"/>
        <w:numPr>
          <w:ilvl w:val="0"/>
          <w:numId w:val="1"/>
        </w:num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Use quotations to find a specific word:  “word”</w:t>
      </w:r>
    </w:p>
    <w:p w14:paraId="4EB9BFE7" w14:textId="77777777" w:rsidR="00F5257C" w:rsidRDefault="00F5257C" w:rsidP="00F5257C">
      <w:pPr>
        <w:pStyle w:val="ListParagraph"/>
        <w:numPr>
          <w:ilvl w:val="1"/>
          <w:numId w:val="1"/>
        </w:num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This will only find </w:t>
      </w:r>
      <w:r>
        <w:rPr>
          <w:rFonts w:ascii="Book Antiqua" w:hAnsi="Book Antiqua"/>
          <w:i/>
          <w:sz w:val="28"/>
        </w:rPr>
        <w:t>exactly</w:t>
      </w:r>
      <w:r>
        <w:rPr>
          <w:rFonts w:ascii="Book Antiqua" w:hAnsi="Book Antiqua"/>
          <w:sz w:val="28"/>
        </w:rPr>
        <w:t xml:space="preserve"> what is within the quotes; it is even case sensitive. </w:t>
      </w:r>
    </w:p>
    <w:p w14:paraId="4703E5C5" w14:textId="77777777" w:rsidR="002804DD" w:rsidRDefault="002804DD" w:rsidP="00F5257C">
      <w:pPr>
        <w:pStyle w:val="ListParagraph"/>
        <w:numPr>
          <w:ilvl w:val="1"/>
          <w:numId w:val="1"/>
        </w:num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You can string these together to search for fixed phrases like: “kick” “the” “bucket” will give </w:t>
      </w:r>
      <w:r>
        <w:rPr>
          <w:rFonts w:ascii="Book Antiqua" w:hAnsi="Book Antiqua"/>
          <w:i/>
          <w:sz w:val="28"/>
        </w:rPr>
        <w:t>only</w:t>
      </w:r>
      <w:r>
        <w:rPr>
          <w:rFonts w:ascii="Book Antiqua" w:hAnsi="Book Antiqua"/>
          <w:sz w:val="28"/>
        </w:rPr>
        <w:t xml:space="preserve"> “kick the bucket”</w:t>
      </w:r>
    </w:p>
    <w:p w14:paraId="7B92A322" w14:textId="77777777" w:rsidR="002804DD" w:rsidRDefault="002804DD" w:rsidP="002804DD">
      <w:pPr>
        <w:pStyle w:val="ListParagraph"/>
        <w:ind w:left="1440"/>
        <w:rPr>
          <w:rFonts w:ascii="Book Antiqua" w:hAnsi="Book Antiqua"/>
          <w:sz w:val="28"/>
        </w:rPr>
      </w:pPr>
    </w:p>
    <w:p w14:paraId="4389571F" w14:textId="77777777" w:rsidR="00F5257C" w:rsidRPr="00F40C06" w:rsidRDefault="00F5257C" w:rsidP="00F5257C">
      <w:pPr>
        <w:rPr>
          <w:rFonts w:ascii="Book Antiqua" w:hAnsi="Book Antiqua"/>
          <w:sz w:val="36"/>
        </w:rPr>
      </w:pPr>
      <w:r w:rsidRPr="00F40C06">
        <w:rPr>
          <w:rFonts w:ascii="Book Antiqua" w:hAnsi="Book Antiqua"/>
          <w:sz w:val="36"/>
        </w:rPr>
        <w:t xml:space="preserve">Regular expression 201: </w:t>
      </w:r>
      <w:r w:rsidRPr="00F40C06">
        <w:rPr>
          <w:rFonts w:ascii="Book Antiqua" w:hAnsi="Book Antiqua"/>
          <w:color w:val="00B0F0"/>
          <w:sz w:val="36"/>
        </w:rPr>
        <w:t>Special Characters</w:t>
      </w:r>
    </w:p>
    <w:p w14:paraId="06E01F33" w14:textId="77777777" w:rsidR="00F5257C" w:rsidRDefault="00F5257C" w:rsidP="00F5257C">
      <w:pPr>
        <w:pStyle w:val="ListParagraph"/>
        <w:numPr>
          <w:ilvl w:val="0"/>
          <w:numId w:val="1"/>
        </w:num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“ . ” The period is a “wild card” character</w:t>
      </w:r>
      <w:r w:rsidR="00902818">
        <w:rPr>
          <w:rFonts w:ascii="Book Antiqua" w:hAnsi="Book Antiqua"/>
          <w:sz w:val="28"/>
        </w:rPr>
        <w:t>:</w:t>
      </w:r>
      <w:r>
        <w:rPr>
          <w:rFonts w:ascii="Book Antiqua" w:hAnsi="Book Antiqua"/>
          <w:sz w:val="28"/>
        </w:rPr>
        <w:t xml:space="preserve">  “.eat”</w:t>
      </w:r>
    </w:p>
    <w:p w14:paraId="5F19A052" w14:textId="77777777" w:rsidR="00F5257C" w:rsidRDefault="00F5257C" w:rsidP="00F5257C">
      <w:pPr>
        <w:pStyle w:val="ListParagraph"/>
        <w:numPr>
          <w:ilvl w:val="1"/>
          <w:numId w:val="1"/>
        </w:num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Gives Feat, Meat, Beat, etc</w:t>
      </w:r>
    </w:p>
    <w:p w14:paraId="75285DDA" w14:textId="77777777" w:rsidR="00902818" w:rsidRPr="00902818" w:rsidRDefault="00F5257C" w:rsidP="00902818">
      <w:pPr>
        <w:pStyle w:val="ListParagraph"/>
        <w:numPr>
          <w:ilvl w:val="1"/>
          <w:numId w:val="1"/>
        </w:num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Does NOT produce Sweat, Cleat, Bleat </w:t>
      </w:r>
      <w:r w:rsidR="00902818">
        <w:rPr>
          <w:rFonts w:ascii="Book Antiqua" w:hAnsi="Book Antiqua"/>
          <w:sz w:val="28"/>
        </w:rPr>
        <w:br/>
      </w:r>
    </w:p>
    <w:p w14:paraId="28A55BE6" w14:textId="77777777" w:rsidR="00F5257C" w:rsidRDefault="00F5257C" w:rsidP="00F5257C">
      <w:pPr>
        <w:pStyle w:val="ListParagraph"/>
        <w:numPr>
          <w:ilvl w:val="0"/>
          <w:numId w:val="1"/>
        </w:num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“ ? “ The question mark treats</w:t>
      </w:r>
      <w:r w:rsidR="00902818">
        <w:rPr>
          <w:rFonts w:ascii="Book Antiqua" w:hAnsi="Book Antiqua"/>
          <w:sz w:val="28"/>
        </w:rPr>
        <w:t xml:space="preserve"> what it follows as optional:</w:t>
      </w:r>
      <w:r>
        <w:rPr>
          <w:rFonts w:ascii="Book Antiqua" w:hAnsi="Book Antiqua"/>
          <w:sz w:val="28"/>
        </w:rPr>
        <w:t xml:space="preserve"> “Mrs?”</w:t>
      </w:r>
    </w:p>
    <w:p w14:paraId="06D8252D" w14:textId="0412E0A9" w:rsidR="00B31A49" w:rsidRDefault="00B31A49" w:rsidP="00902818">
      <w:pPr>
        <w:pStyle w:val="ListParagraph"/>
        <w:numPr>
          <w:ilvl w:val="1"/>
          <w:numId w:val="1"/>
        </w:num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There can be 0 or 1 of the preceding characters</w:t>
      </w:r>
    </w:p>
    <w:p w14:paraId="6AC34904" w14:textId="6A0B9319" w:rsidR="00F5257C" w:rsidRPr="00B31A49" w:rsidRDefault="002804DD" w:rsidP="00B31A49">
      <w:pPr>
        <w:pStyle w:val="ListParagraph"/>
        <w:numPr>
          <w:ilvl w:val="1"/>
          <w:numId w:val="1"/>
        </w:num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Gives results for both</w:t>
      </w:r>
      <w:r w:rsidR="00F5257C">
        <w:rPr>
          <w:rFonts w:ascii="Book Antiqua" w:hAnsi="Book Antiqua"/>
          <w:sz w:val="28"/>
        </w:rPr>
        <w:t xml:space="preserve"> Mr </w:t>
      </w:r>
      <w:r>
        <w:rPr>
          <w:rFonts w:ascii="Book Antiqua" w:hAnsi="Book Antiqua"/>
          <w:sz w:val="28"/>
        </w:rPr>
        <w:t>and</w:t>
      </w:r>
      <w:r w:rsidR="00F5257C">
        <w:rPr>
          <w:rFonts w:ascii="Book Antiqua" w:hAnsi="Book Antiqua"/>
          <w:sz w:val="28"/>
        </w:rPr>
        <w:t xml:space="preserve"> Mrs</w:t>
      </w:r>
      <w:r w:rsidR="00902818" w:rsidRPr="00B31A49">
        <w:rPr>
          <w:rFonts w:ascii="Book Antiqua" w:hAnsi="Book Antiqua"/>
          <w:sz w:val="28"/>
        </w:rPr>
        <w:br/>
      </w:r>
    </w:p>
    <w:p w14:paraId="60D4FCB6" w14:textId="58B13879" w:rsidR="00F5257C" w:rsidRDefault="00F5257C" w:rsidP="00F5257C">
      <w:pPr>
        <w:pStyle w:val="ListParagraph"/>
        <w:numPr>
          <w:ilvl w:val="0"/>
          <w:numId w:val="1"/>
        </w:num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“</w:t>
      </w:r>
      <w:r w:rsidR="00902818">
        <w:rPr>
          <w:rFonts w:ascii="Book Antiqua" w:hAnsi="Book Antiqua"/>
          <w:sz w:val="28"/>
        </w:rPr>
        <w:t xml:space="preserve"> +</w:t>
      </w:r>
      <w:r>
        <w:rPr>
          <w:rFonts w:ascii="Book Antiqua" w:hAnsi="Book Antiqua"/>
          <w:sz w:val="28"/>
        </w:rPr>
        <w:t xml:space="preserve"> “ </w:t>
      </w:r>
      <w:r w:rsidR="00902818">
        <w:rPr>
          <w:rFonts w:ascii="Book Antiqua" w:hAnsi="Book Antiqua"/>
          <w:sz w:val="28"/>
        </w:rPr>
        <w:t xml:space="preserve">The asterisk treats the previous character as </w:t>
      </w:r>
      <w:r w:rsidR="00902818">
        <w:rPr>
          <w:rFonts w:ascii="Book Antiqua" w:hAnsi="Book Antiqua"/>
          <w:i/>
          <w:sz w:val="28"/>
        </w:rPr>
        <w:t>one or more</w:t>
      </w:r>
      <w:r w:rsidR="00902818">
        <w:rPr>
          <w:rFonts w:ascii="Book Antiqua" w:hAnsi="Book Antiqua"/>
          <w:sz w:val="28"/>
        </w:rPr>
        <w:t xml:space="preserve"> occurrences: “</w:t>
      </w:r>
      <w:r w:rsidR="00B31A49">
        <w:rPr>
          <w:rFonts w:ascii="Book Antiqua" w:hAnsi="Book Antiqua"/>
          <w:sz w:val="28"/>
        </w:rPr>
        <w:t>s+uper</w:t>
      </w:r>
      <w:r w:rsidR="00902818">
        <w:rPr>
          <w:rFonts w:ascii="Book Antiqua" w:hAnsi="Book Antiqua"/>
          <w:sz w:val="28"/>
        </w:rPr>
        <w:t>”</w:t>
      </w:r>
    </w:p>
    <w:p w14:paraId="65EFBF49" w14:textId="2FA1D3A7" w:rsidR="00902818" w:rsidRPr="00902818" w:rsidRDefault="00902818" w:rsidP="00902818">
      <w:pPr>
        <w:pStyle w:val="ListParagraph"/>
        <w:numPr>
          <w:ilvl w:val="1"/>
          <w:numId w:val="1"/>
        </w:num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Gives</w:t>
      </w:r>
      <w:r w:rsidR="002804DD">
        <w:rPr>
          <w:rFonts w:ascii="Book Antiqua" w:hAnsi="Book Antiqua"/>
          <w:sz w:val="28"/>
        </w:rPr>
        <w:t xml:space="preserve"> results for</w:t>
      </w:r>
      <w:r>
        <w:rPr>
          <w:rFonts w:ascii="Book Antiqua" w:hAnsi="Book Antiqua"/>
          <w:sz w:val="28"/>
        </w:rPr>
        <w:t xml:space="preserve">, </w:t>
      </w:r>
      <w:r w:rsidR="00B31A49">
        <w:rPr>
          <w:rFonts w:ascii="Book Antiqua" w:hAnsi="Book Antiqua"/>
          <w:sz w:val="28"/>
        </w:rPr>
        <w:t>super</w:t>
      </w:r>
      <w:r>
        <w:rPr>
          <w:rFonts w:ascii="Book Antiqua" w:hAnsi="Book Antiqua"/>
          <w:sz w:val="28"/>
        </w:rPr>
        <w:t xml:space="preserve">, </w:t>
      </w:r>
      <w:r w:rsidR="00B31A49">
        <w:rPr>
          <w:rFonts w:ascii="Book Antiqua" w:hAnsi="Book Antiqua"/>
          <w:sz w:val="28"/>
        </w:rPr>
        <w:t>ssuper</w:t>
      </w:r>
      <w:r>
        <w:rPr>
          <w:rFonts w:ascii="Book Antiqua" w:hAnsi="Book Antiqua"/>
          <w:sz w:val="28"/>
        </w:rPr>
        <w:t xml:space="preserve">, </w:t>
      </w:r>
      <w:r w:rsidR="00B31A49">
        <w:rPr>
          <w:rFonts w:ascii="Book Antiqua" w:hAnsi="Book Antiqua"/>
          <w:sz w:val="28"/>
        </w:rPr>
        <w:t>sssuper</w:t>
      </w:r>
      <w:r>
        <w:rPr>
          <w:rFonts w:ascii="Book Antiqua" w:hAnsi="Book Antiqua"/>
          <w:sz w:val="28"/>
        </w:rPr>
        <w:t>, etc</w:t>
      </w:r>
      <w:r w:rsidR="002804DD">
        <w:rPr>
          <w:rFonts w:ascii="Book Antiqua" w:hAnsi="Book Antiqua"/>
          <w:sz w:val="28"/>
        </w:rPr>
        <w:t xml:space="preserve">. </w:t>
      </w:r>
      <w:r>
        <w:rPr>
          <w:rFonts w:ascii="Book Antiqua" w:hAnsi="Book Antiqua"/>
          <w:sz w:val="28"/>
        </w:rPr>
        <w:br/>
      </w:r>
    </w:p>
    <w:p w14:paraId="398A464F" w14:textId="2834D08B" w:rsidR="00902818" w:rsidRDefault="00902818" w:rsidP="00902818">
      <w:pPr>
        <w:pStyle w:val="ListParagraph"/>
        <w:numPr>
          <w:ilvl w:val="0"/>
          <w:numId w:val="1"/>
        </w:num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lastRenderedPageBreak/>
        <w:t xml:space="preserve">“ * “ The asterisk treats the previous character as </w:t>
      </w:r>
      <w:r>
        <w:rPr>
          <w:rFonts w:ascii="Book Antiqua" w:hAnsi="Book Antiqua"/>
          <w:i/>
          <w:sz w:val="28"/>
        </w:rPr>
        <w:t>zero or more</w:t>
      </w:r>
      <w:r>
        <w:rPr>
          <w:rFonts w:ascii="Book Antiqua" w:hAnsi="Book Antiqua"/>
          <w:sz w:val="28"/>
        </w:rPr>
        <w:t xml:space="preserve"> occurrences: “</w:t>
      </w:r>
      <w:r w:rsidR="00B31A49">
        <w:rPr>
          <w:rFonts w:ascii="Book Antiqua" w:hAnsi="Book Antiqua"/>
          <w:sz w:val="28"/>
        </w:rPr>
        <w:t>noo*b</w:t>
      </w:r>
      <w:r>
        <w:rPr>
          <w:rFonts w:ascii="Book Antiqua" w:hAnsi="Book Antiqua"/>
          <w:sz w:val="28"/>
        </w:rPr>
        <w:t>”</w:t>
      </w:r>
    </w:p>
    <w:p w14:paraId="08B82908" w14:textId="2449576A" w:rsidR="00902818" w:rsidRDefault="00902818" w:rsidP="00F5257C">
      <w:pPr>
        <w:pStyle w:val="ListParagraph"/>
        <w:numPr>
          <w:ilvl w:val="1"/>
          <w:numId w:val="1"/>
        </w:num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Gives </w:t>
      </w:r>
      <w:r w:rsidR="002804DD">
        <w:rPr>
          <w:rFonts w:ascii="Book Antiqua" w:hAnsi="Book Antiqua"/>
          <w:sz w:val="28"/>
        </w:rPr>
        <w:t xml:space="preserve">results for </w:t>
      </w:r>
      <w:r w:rsidR="00B31A49">
        <w:rPr>
          <w:rFonts w:ascii="Book Antiqua" w:hAnsi="Book Antiqua"/>
          <w:sz w:val="28"/>
        </w:rPr>
        <w:t>nob</w:t>
      </w:r>
      <w:r>
        <w:rPr>
          <w:rFonts w:ascii="Book Antiqua" w:hAnsi="Book Antiqua"/>
          <w:sz w:val="28"/>
        </w:rPr>
        <w:t xml:space="preserve">, </w:t>
      </w:r>
      <w:r w:rsidR="00B31A49">
        <w:rPr>
          <w:rFonts w:ascii="Book Antiqua" w:hAnsi="Book Antiqua"/>
          <w:sz w:val="28"/>
        </w:rPr>
        <w:t>noob</w:t>
      </w:r>
      <w:r>
        <w:rPr>
          <w:rFonts w:ascii="Book Antiqua" w:hAnsi="Book Antiqua"/>
          <w:sz w:val="28"/>
        </w:rPr>
        <w:t xml:space="preserve">, </w:t>
      </w:r>
      <w:r w:rsidR="00B31A49">
        <w:rPr>
          <w:rFonts w:ascii="Book Antiqua" w:hAnsi="Book Antiqua"/>
          <w:sz w:val="28"/>
        </w:rPr>
        <w:t>nooob</w:t>
      </w:r>
      <w:r>
        <w:rPr>
          <w:rFonts w:ascii="Book Antiqua" w:hAnsi="Book Antiqua"/>
          <w:sz w:val="28"/>
        </w:rPr>
        <w:t xml:space="preserve">, </w:t>
      </w:r>
      <w:r w:rsidR="00B31A49">
        <w:rPr>
          <w:rFonts w:ascii="Book Antiqua" w:hAnsi="Book Antiqua"/>
          <w:sz w:val="28"/>
        </w:rPr>
        <w:t>noooob</w:t>
      </w:r>
      <w:r>
        <w:rPr>
          <w:rFonts w:ascii="Book Antiqua" w:hAnsi="Book Antiqua"/>
          <w:sz w:val="28"/>
        </w:rPr>
        <w:t>, etc</w:t>
      </w:r>
      <w:r w:rsidR="00B31A49">
        <w:rPr>
          <w:rFonts w:ascii="Book Antiqua" w:hAnsi="Book Antiqua"/>
          <w:sz w:val="28"/>
        </w:rPr>
        <w:t>,</w:t>
      </w:r>
    </w:p>
    <w:p w14:paraId="511E782C" w14:textId="77777777" w:rsidR="00C07D25" w:rsidRPr="00C07D25" w:rsidRDefault="00902818" w:rsidP="002804DD">
      <w:pPr>
        <w:pStyle w:val="ListParagraph"/>
        <w:numPr>
          <w:ilvl w:val="1"/>
          <w:numId w:val="1"/>
        </w:numPr>
        <w:rPr>
          <w:rFonts w:ascii="Book Antiqua" w:hAnsi="Book Antiqua"/>
          <w:sz w:val="32"/>
        </w:rPr>
      </w:pPr>
      <w:r w:rsidRPr="00C07D25">
        <w:rPr>
          <w:rFonts w:ascii="Book Antiqua" w:hAnsi="Book Antiqua"/>
          <w:sz w:val="28"/>
        </w:rPr>
        <w:t xml:space="preserve"> Very similar to the </w:t>
      </w:r>
      <w:r w:rsidRPr="00C07D25">
        <w:rPr>
          <w:rFonts w:ascii="Book Antiqua" w:hAnsi="Book Antiqua"/>
          <w:i/>
          <w:sz w:val="28"/>
        </w:rPr>
        <w:t>plus</w:t>
      </w:r>
      <w:r w:rsidRPr="00C07D25">
        <w:rPr>
          <w:rFonts w:ascii="Book Antiqua" w:hAnsi="Book Antiqua"/>
          <w:sz w:val="28"/>
        </w:rPr>
        <w:t xml:space="preserve"> </w:t>
      </w:r>
      <w:r w:rsidRPr="00C07D25">
        <w:rPr>
          <w:rFonts w:ascii="Book Antiqua" w:hAnsi="Book Antiqua"/>
          <w:i/>
          <w:sz w:val="28"/>
        </w:rPr>
        <w:t>sign</w:t>
      </w:r>
      <w:r w:rsidRPr="00C07D25">
        <w:rPr>
          <w:rFonts w:ascii="Book Antiqua" w:hAnsi="Book Antiqua"/>
          <w:sz w:val="28"/>
        </w:rPr>
        <w:t>, with a small but</w:t>
      </w:r>
      <w:r w:rsidR="002804DD" w:rsidRPr="00C07D25">
        <w:rPr>
          <w:rFonts w:ascii="Book Antiqua" w:hAnsi="Book Antiqua"/>
          <w:sz w:val="28"/>
        </w:rPr>
        <w:t>,</w:t>
      </w:r>
      <w:r w:rsidRPr="00C07D25">
        <w:rPr>
          <w:rFonts w:ascii="Book Antiqua" w:hAnsi="Book Antiqua"/>
          <w:sz w:val="28"/>
        </w:rPr>
        <w:t xml:space="preserve"> crucial difference. </w:t>
      </w:r>
    </w:p>
    <w:p w14:paraId="4C18FA89" w14:textId="77777777" w:rsidR="00C07D25" w:rsidRPr="00C07D25" w:rsidRDefault="00C07D25" w:rsidP="00C07D25">
      <w:pPr>
        <w:pStyle w:val="ListParagraph"/>
        <w:ind w:left="1440"/>
        <w:rPr>
          <w:rFonts w:ascii="Book Antiqua" w:hAnsi="Book Antiqua"/>
          <w:sz w:val="32"/>
        </w:rPr>
      </w:pPr>
    </w:p>
    <w:p w14:paraId="666851EB" w14:textId="18F50388" w:rsidR="00902818" w:rsidRPr="00F40C06" w:rsidRDefault="00902818" w:rsidP="00C07D25">
      <w:pPr>
        <w:rPr>
          <w:rFonts w:ascii="Book Antiqua" w:hAnsi="Book Antiqua"/>
          <w:sz w:val="36"/>
        </w:rPr>
      </w:pPr>
      <w:r w:rsidRPr="00F40C06">
        <w:rPr>
          <w:rFonts w:ascii="Book Antiqua" w:hAnsi="Book Antiqua"/>
          <w:sz w:val="36"/>
        </w:rPr>
        <w:t xml:space="preserve">Regular expression 202: </w:t>
      </w:r>
      <w:r w:rsidR="002804DD" w:rsidRPr="00F40C06">
        <w:rPr>
          <w:rFonts w:ascii="Book Antiqua" w:hAnsi="Book Antiqua"/>
          <w:color w:val="00B0F0"/>
          <w:sz w:val="36"/>
        </w:rPr>
        <w:t>Support Characters</w:t>
      </w:r>
    </w:p>
    <w:p w14:paraId="4B1B80AF" w14:textId="77777777" w:rsidR="00902818" w:rsidRDefault="002804DD" w:rsidP="002804DD">
      <w:pPr>
        <w:pStyle w:val="ListParagraph"/>
        <w:numPr>
          <w:ilvl w:val="0"/>
          <w:numId w:val="1"/>
        </w:num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“( )” Parenthesis are used to group things together. “super” “(fun)?”</w:t>
      </w:r>
    </w:p>
    <w:p w14:paraId="79248B05" w14:textId="77777777" w:rsidR="002804DD" w:rsidRDefault="002804DD" w:rsidP="002804DD">
      <w:pPr>
        <w:pStyle w:val="ListParagraph"/>
        <w:numPr>
          <w:ilvl w:val="1"/>
          <w:numId w:val="1"/>
        </w:num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This produces either “super” or “super fun”</w:t>
      </w:r>
    </w:p>
    <w:p w14:paraId="561F87F3" w14:textId="4581EC9F" w:rsidR="00C07D25" w:rsidRDefault="002804DD" w:rsidP="002804DD">
      <w:pPr>
        <w:pStyle w:val="ListParagraph"/>
        <w:numPr>
          <w:ilvl w:val="1"/>
          <w:numId w:val="1"/>
        </w:num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Here it groups all the letters of “fun” together so that they are optional all together or not at all. </w:t>
      </w:r>
      <w:r w:rsidR="00C07D25">
        <w:rPr>
          <w:rFonts w:ascii="Book Antiqua" w:hAnsi="Book Antiqua"/>
          <w:sz w:val="28"/>
        </w:rPr>
        <w:br/>
      </w:r>
    </w:p>
    <w:p w14:paraId="75B6AF79" w14:textId="65B68ECC" w:rsidR="00C07D25" w:rsidRDefault="00C07D25" w:rsidP="00C07D25">
      <w:pPr>
        <w:pStyle w:val="ListParagraph"/>
        <w:numPr>
          <w:ilvl w:val="0"/>
          <w:numId w:val="1"/>
        </w:num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“ | ” This is used as an </w:t>
      </w:r>
      <w:r>
        <w:rPr>
          <w:rFonts w:ascii="Book Antiqua" w:hAnsi="Book Antiqua"/>
          <w:i/>
          <w:sz w:val="28"/>
        </w:rPr>
        <w:t xml:space="preserve">or </w:t>
      </w:r>
      <w:r>
        <w:rPr>
          <w:rFonts w:ascii="Book Antiqua" w:hAnsi="Book Antiqua"/>
          <w:sz w:val="28"/>
        </w:rPr>
        <w:t>operator. “Thank” “(you|god|heaven)”</w:t>
      </w:r>
    </w:p>
    <w:p w14:paraId="63063334" w14:textId="64F5C944" w:rsidR="00C07D25" w:rsidRDefault="00C07D25" w:rsidP="00C07D25">
      <w:pPr>
        <w:pStyle w:val="ListParagraph"/>
        <w:numPr>
          <w:ilvl w:val="1"/>
          <w:numId w:val="1"/>
        </w:num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Yields “Thank you” </w:t>
      </w:r>
      <w:r>
        <w:rPr>
          <w:rFonts w:ascii="Book Antiqua" w:hAnsi="Book Antiqua"/>
          <w:i/>
          <w:sz w:val="28"/>
        </w:rPr>
        <w:t xml:space="preserve">and </w:t>
      </w:r>
      <w:r>
        <w:rPr>
          <w:rFonts w:ascii="Book Antiqua" w:hAnsi="Book Antiqua"/>
          <w:sz w:val="28"/>
        </w:rPr>
        <w:t xml:space="preserve">“Thank god” </w:t>
      </w:r>
      <w:r>
        <w:rPr>
          <w:rFonts w:ascii="Book Antiqua" w:hAnsi="Book Antiqua"/>
          <w:i/>
          <w:sz w:val="28"/>
        </w:rPr>
        <w:t xml:space="preserve">and </w:t>
      </w:r>
      <w:r>
        <w:rPr>
          <w:rFonts w:ascii="Book Antiqua" w:hAnsi="Book Antiqua"/>
          <w:sz w:val="28"/>
        </w:rPr>
        <w:t>“Thank heaven”</w:t>
      </w:r>
      <w:r>
        <w:rPr>
          <w:rFonts w:ascii="Book Antiqua" w:hAnsi="Book Antiqua"/>
          <w:sz w:val="28"/>
        </w:rPr>
        <w:br/>
      </w:r>
    </w:p>
    <w:p w14:paraId="55BF7B40" w14:textId="3EFD3037" w:rsidR="000D5C1F" w:rsidRPr="00C07D25" w:rsidRDefault="000D5C1F" w:rsidP="009C385A">
      <w:pPr>
        <w:pStyle w:val="ListParagraph"/>
        <w:numPr>
          <w:ilvl w:val="0"/>
          <w:numId w:val="1"/>
        </w:num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“[ ]” The</w:t>
      </w:r>
      <w:r w:rsidR="009C385A">
        <w:rPr>
          <w:rFonts w:ascii="Book Antiqua" w:hAnsi="Book Antiqua"/>
          <w:sz w:val="28"/>
        </w:rPr>
        <w:t xml:space="preserve"> bracket are an </w:t>
      </w:r>
      <w:r w:rsidR="009C385A" w:rsidRPr="009C385A">
        <w:rPr>
          <w:rFonts w:ascii="Book Antiqua" w:hAnsi="Book Antiqua"/>
          <w:color w:val="00B0F0"/>
          <w:sz w:val="28"/>
        </w:rPr>
        <w:t>array</w:t>
      </w:r>
      <w:r>
        <w:rPr>
          <w:rFonts w:ascii="Book Antiqua" w:hAnsi="Book Antiqua"/>
          <w:sz w:val="28"/>
        </w:rPr>
        <w:t xml:space="preserve"> </w:t>
      </w:r>
      <w:r w:rsidR="009C385A">
        <w:rPr>
          <w:rFonts w:ascii="Book Antiqua" w:hAnsi="Book Antiqua"/>
          <w:sz w:val="28"/>
        </w:rPr>
        <w:t>and match any single character inside it: [aln]</w:t>
      </w:r>
    </w:p>
    <w:p w14:paraId="5FD40CA4" w14:textId="37621CC3" w:rsidR="000D5C1F" w:rsidRDefault="009C385A" w:rsidP="00C07D25">
      <w:pPr>
        <w:pStyle w:val="ListParagraph"/>
        <w:numPr>
          <w:ilvl w:val="1"/>
          <w:numId w:val="1"/>
        </w:num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This produces a match to </w:t>
      </w:r>
      <w:r>
        <w:rPr>
          <w:rFonts w:ascii="Book Antiqua" w:hAnsi="Book Antiqua"/>
          <w:i/>
          <w:sz w:val="28"/>
        </w:rPr>
        <w:t>either</w:t>
      </w:r>
      <w:r>
        <w:rPr>
          <w:rFonts w:ascii="Book Antiqua" w:hAnsi="Book Antiqua"/>
          <w:sz w:val="28"/>
        </w:rPr>
        <w:t xml:space="preserve"> a </w:t>
      </w:r>
      <w:r>
        <w:rPr>
          <w:rFonts w:ascii="Book Antiqua" w:hAnsi="Book Antiqua"/>
          <w:i/>
          <w:sz w:val="28"/>
        </w:rPr>
        <w:t xml:space="preserve">or </w:t>
      </w:r>
      <w:r>
        <w:rPr>
          <w:rFonts w:ascii="Book Antiqua" w:hAnsi="Book Antiqua"/>
          <w:sz w:val="28"/>
        </w:rPr>
        <w:t xml:space="preserve">l </w:t>
      </w:r>
      <w:r>
        <w:rPr>
          <w:rFonts w:ascii="Book Antiqua" w:hAnsi="Book Antiqua"/>
          <w:i/>
          <w:sz w:val="28"/>
        </w:rPr>
        <w:t xml:space="preserve"> or </w:t>
      </w:r>
      <w:r>
        <w:rPr>
          <w:rFonts w:ascii="Book Antiqua" w:hAnsi="Book Antiqua"/>
          <w:sz w:val="28"/>
        </w:rPr>
        <w:t xml:space="preserve">n. </w:t>
      </w:r>
    </w:p>
    <w:p w14:paraId="6EF7E6E7" w14:textId="77777777" w:rsidR="009C385A" w:rsidRPr="009C385A" w:rsidRDefault="009C385A" w:rsidP="009C385A">
      <w:pPr>
        <w:ind w:left="1080"/>
        <w:rPr>
          <w:rFonts w:ascii="Book Antiqua" w:hAnsi="Book Antiqua"/>
          <w:sz w:val="28"/>
        </w:rPr>
      </w:pPr>
    </w:p>
    <w:p w14:paraId="43A9397F" w14:textId="0E72ACFF" w:rsidR="00902818" w:rsidRPr="00F40C06" w:rsidRDefault="00902818" w:rsidP="00902818">
      <w:pPr>
        <w:ind w:left="360"/>
        <w:rPr>
          <w:rFonts w:ascii="Book Antiqua" w:hAnsi="Book Antiqua"/>
          <w:sz w:val="36"/>
        </w:rPr>
      </w:pPr>
      <w:r w:rsidRPr="00F40C06">
        <w:rPr>
          <w:rFonts w:ascii="Book Antiqua" w:hAnsi="Book Antiqua"/>
          <w:sz w:val="36"/>
        </w:rPr>
        <w:t>R</w:t>
      </w:r>
      <w:r w:rsidR="009C385A" w:rsidRPr="00F40C06">
        <w:rPr>
          <w:rFonts w:ascii="Book Antiqua" w:hAnsi="Book Antiqua"/>
          <w:sz w:val="36"/>
        </w:rPr>
        <w:t xml:space="preserve">egular Expression 301: </w:t>
      </w:r>
      <w:r w:rsidR="009C385A" w:rsidRPr="00F40C06">
        <w:rPr>
          <w:rFonts w:ascii="Book Antiqua" w:hAnsi="Book Antiqua"/>
          <w:color w:val="00B0F0"/>
          <w:sz w:val="36"/>
        </w:rPr>
        <w:t>Part of Speech (PoS)</w:t>
      </w:r>
    </w:p>
    <w:p w14:paraId="52784643" w14:textId="1BFB4330" w:rsidR="00C07D25" w:rsidRDefault="009C385A" w:rsidP="00C07D25">
      <w:pPr>
        <w:pStyle w:val="ListParagraph"/>
        <w:numPr>
          <w:ilvl w:val="0"/>
          <w:numId w:val="1"/>
        </w:num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It uses the format of [ pos = “</w:t>
      </w:r>
      <w:r w:rsidR="00F40C06">
        <w:rPr>
          <w:rFonts w:ascii="Book Antiqua" w:hAnsi="Book Antiqua"/>
          <w:sz w:val="28"/>
        </w:rPr>
        <w:t>CODE” ]</w:t>
      </w:r>
    </w:p>
    <w:p w14:paraId="01DE71AB" w14:textId="77777777" w:rsidR="00F40C06" w:rsidRDefault="00F40C06" w:rsidP="00C07D25">
      <w:pPr>
        <w:pStyle w:val="ListParagraph"/>
        <w:numPr>
          <w:ilvl w:val="0"/>
          <w:numId w:val="1"/>
        </w:num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Available codes search for </w:t>
      </w:r>
      <w:r>
        <w:rPr>
          <w:rFonts w:ascii="Book Antiqua" w:hAnsi="Book Antiqua"/>
          <w:i/>
          <w:sz w:val="28"/>
        </w:rPr>
        <w:t>types</w:t>
      </w:r>
      <w:r>
        <w:rPr>
          <w:rFonts w:ascii="Book Antiqua" w:hAnsi="Book Antiqua"/>
          <w:sz w:val="28"/>
        </w:rPr>
        <w:t xml:space="preserve"> of words such as</w:t>
      </w:r>
    </w:p>
    <w:p w14:paraId="6D598345" w14:textId="699A5C15" w:rsidR="00F40C06" w:rsidRPr="00F40C06" w:rsidRDefault="00F40C06" w:rsidP="00F40C06">
      <w:pPr>
        <w:pStyle w:val="ListParagraph"/>
        <w:numPr>
          <w:ilvl w:val="1"/>
          <w:numId w:val="1"/>
        </w:numPr>
        <w:rPr>
          <w:rFonts w:ascii="Book Antiqua" w:hAnsi="Book Antiqua"/>
          <w:sz w:val="28"/>
        </w:rPr>
      </w:pPr>
      <w:r w:rsidRPr="00F40C06">
        <w:rPr>
          <w:rFonts w:ascii="Book Antiqua" w:hAnsi="Book Antiqua"/>
          <w:b/>
          <w:sz w:val="28"/>
        </w:rPr>
        <w:t>vvd</w:t>
      </w:r>
      <w:r>
        <w:rPr>
          <w:rFonts w:ascii="Book Antiqua" w:hAnsi="Book Antiqua"/>
          <w:sz w:val="28"/>
        </w:rPr>
        <w:t xml:space="preserve"> – past tense verb</w:t>
      </w:r>
    </w:p>
    <w:p w14:paraId="0FA73079" w14:textId="100D7851" w:rsidR="00F40C06" w:rsidRDefault="00F40C06" w:rsidP="00F40C06">
      <w:pPr>
        <w:pStyle w:val="ListParagraph"/>
        <w:numPr>
          <w:ilvl w:val="1"/>
          <w:numId w:val="1"/>
        </w:numPr>
        <w:rPr>
          <w:rFonts w:ascii="Book Antiqua" w:hAnsi="Book Antiqua"/>
          <w:sz w:val="28"/>
        </w:rPr>
      </w:pPr>
      <w:r w:rsidRPr="00F40C06">
        <w:rPr>
          <w:rFonts w:ascii="Book Antiqua" w:hAnsi="Book Antiqua"/>
          <w:b/>
          <w:sz w:val="28"/>
        </w:rPr>
        <w:t>nn</w:t>
      </w:r>
      <w:r w:rsidRPr="00F40C06">
        <w:rPr>
          <w:rFonts w:ascii="Book Antiqua" w:hAnsi="Book Antiqua"/>
          <w:sz w:val="28"/>
        </w:rPr>
        <w:t xml:space="preserve"> – single common noun</w:t>
      </w:r>
    </w:p>
    <w:p w14:paraId="53A58D75" w14:textId="64FC5457" w:rsidR="00F40C06" w:rsidRDefault="00F40C06" w:rsidP="00F40C06">
      <w:pPr>
        <w:pStyle w:val="ListParagraph"/>
        <w:numPr>
          <w:ilvl w:val="1"/>
          <w:numId w:val="1"/>
        </w:numPr>
        <w:rPr>
          <w:rFonts w:ascii="Book Antiqua" w:hAnsi="Book Antiqua"/>
          <w:sz w:val="28"/>
        </w:rPr>
      </w:pPr>
      <w:r w:rsidRPr="00F40C06">
        <w:rPr>
          <w:rFonts w:ascii="Book Antiqua" w:hAnsi="Book Antiqua"/>
          <w:b/>
          <w:sz w:val="28"/>
        </w:rPr>
        <w:t>pn</w:t>
      </w:r>
      <w:r w:rsidRPr="00F40C06">
        <w:rPr>
          <w:rFonts w:ascii="Book Antiqua" w:hAnsi="Book Antiqua"/>
          <w:sz w:val="28"/>
        </w:rPr>
        <w:t xml:space="preserve"> – nominal pronoun (</w:t>
      </w:r>
      <w:r>
        <w:rPr>
          <w:rFonts w:ascii="Book Antiqua" w:hAnsi="Book Antiqua"/>
          <w:sz w:val="28"/>
        </w:rPr>
        <w:t xml:space="preserve">e.g. </w:t>
      </w:r>
      <w:r w:rsidRPr="00F40C06">
        <w:rPr>
          <w:rFonts w:ascii="Book Antiqua" w:hAnsi="Book Antiqua"/>
          <w:sz w:val="28"/>
        </w:rPr>
        <w:t>anyone, everything)</w:t>
      </w:r>
    </w:p>
    <w:p w14:paraId="6FCD67DB" w14:textId="7682B6A7" w:rsidR="00F40C06" w:rsidRDefault="00F40C06" w:rsidP="00F40C06">
      <w:pPr>
        <w:pStyle w:val="ListParagraph"/>
        <w:numPr>
          <w:ilvl w:val="1"/>
          <w:numId w:val="1"/>
        </w:numPr>
        <w:rPr>
          <w:rFonts w:ascii="Book Antiqua" w:hAnsi="Book Antiqua"/>
          <w:sz w:val="28"/>
        </w:rPr>
      </w:pPr>
      <w:r w:rsidRPr="00F40C06">
        <w:rPr>
          <w:rFonts w:ascii="Book Antiqua" w:hAnsi="Book Antiqua"/>
          <w:b/>
          <w:sz w:val="28"/>
        </w:rPr>
        <w:t>to</w:t>
      </w:r>
      <w:r w:rsidRPr="00F40C06">
        <w:rPr>
          <w:rFonts w:ascii="Book Antiqua" w:hAnsi="Book Antiqua"/>
          <w:sz w:val="28"/>
        </w:rPr>
        <w:t xml:space="preserve"> – infinitive “To”</w:t>
      </w:r>
    </w:p>
    <w:p w14:paraId="1C7CB043" w14:textId="21A43546" w:rsidR="00F40C06" w:rsidRDefault="00F40C06" w:rsidP="00F40C06">
      <w:pPr>
        <w:pStyle w:val="ListParagraph"/>
        <w:numPr>
          <w:ilvl w:val="1"/>
          <w:numId w:val="1"/>
        </w:numPr>
        <w:rPr>
          <w:rFonts w:ascii="Book Antiqua" w:hAnsi="Book Antiqua"/>
          <w:sz w:val="28"/>
        </w:rPr>
      </w:pPr>
      <w:r w:rsidRPr="00F40C06">
        <w:rPr>
          <w:rFonts w:ascii="Book Antiqua" w:hAnsi="Book Antiqua"/>
          <w:b/>
          <w:sz w:val="28"/>
        </w:rPr>
        <w:t>vbn</w:t>
      </w:r>
      <w:r w:rsidRPr="00F40C06">
        <w:rPr>
          <w:rFonts w:ascii="Book Antiqua" w:hAnsi="Book Antiqua"/>
          <w:sz w:val="28"/>
        </w:rPr>
        <w:t xml:space="preserve"> – past participle of lexical verb</w:t>
      </w:r>
    </w:p>
    <w:p w14:paraId="6937EDA1" w14:textId="0CAB04B0" w:rsidR="00F40C06" w:rsidRDefault="00F40C06" w:rsidP="00F40C06">
      <w:pPr>
        <w:pStyle w:val="ListParagraph"/>
        <w:numPr>
          <w:ilvl w:val="1"/>
          <w:numId w:val="1"/>
        </w:numPr>
        <w:rPr>
          <w:rFonts w:ascii="Book Antiqua" w:hAnsi="Book Antiqua"/>
          <w:sz w:val="28"/>
        </w:rPr>
      </w:pPr>
      <w:r w:rsidRPr="00F40C06">
        <w:rPr>
          <w:rFonts w:ascii="Book Antiqua" w:hAnsi="Book Antiqua"/>
          <w:sz w:val="28"/>
        </w:rPr>
        <w:t>jj – general adjective</w:t>
      </w:r>
    </w:p>
    <w:p w14:paraId="1156B424" w14:textId="5A704547" w:rsidR="00B37D7F" w:rsidRDefault="00B37D7F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br w:type="page"/>
      </w:r>
    </w:p>
    <w:p w14:paraId="2CC5C0FB" w14:textId="62B1F474" w:rsidR="00E521E4" w:rsidRPr="00F40C06" w:rsidRDefault="00E521E4" w:rsidP="00E521E4">
      <w:pPr>
        <w:ind w:left="360"/>
        <w:rPr>
          <w:rFonts w:ascii="Book Antiqua" w:hAnsi="Book Antiqua"/>
          <w:sz w:val="36"/>
        </w:rPr>
      </w:pPr>
      <w:r w:rsidRPr="00F40C06">
        <w:rPr>
          <w:rFonts w:ascii="Book Antiqua" w:hAnsi="Book Antiqua"/>
          <w:sz w:val="36"/>
        </w:rPr>
        <w:lastRenderedPageBreak/>
        <w:t>Regular Expression 30</w:t>
      </w:r>
      <w:r>
        <w:rPr>
          <w:rFonts w:ascii="Book Antiqua" w:hAnsi="Book Antiqua"/>
          <w:sz w:val="36"/>
        </w:rPr>
        <w:t>2</w:t>
      </w:r>
      <w:r w:rsidRPr="00F40C06">
        <w:rPr>
          <w:rFonts w:ascii="Book Antiqua" w:hAnsi="Book Antiqua"/>
          <w:sz w:val="36"/>
        </w:rPr>
        <w:t xml:space="preserve">: </w:t>
      </w:r>
      <w:r>
        <w:rPr>
          <w:rFonts w:ascii="Book Antiqua" w:hAnsi="Book Antiqua"/>
          <w:color w:val="00B0F0"/>
          <w:sz w:val="36"/>
        </w:rPr>
        <w:t>Lemma</w:t>
      </w:r>
    </w:p>
    <w:p w14:paraId="398925CA" w14:textId="774C74AA" w:rsidR="00E521E4" w:rsidRDefault="00E521E4" w:rsidP="00E521E4">
      <w:pPr>
        <w:pStyle w:val="ListParagraph"/>
        <w:numPr>
          <w:ilvl w:val="0"/>
          <w:numId w:val="1"/>
        </w:num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It uses the format of [ lemma = “word” ]</w:t>
      </w:r>
    </w:p>
    <w:p w14:paraId="4E0F95B4" w14:textId="36911783" w:rsidR="00902818" w:rsidRDefault="00E521E4" w:rsidP="00837759">
      <w:pPr>
        <w:pStyle w:val="ListParagraph"/>
        <w:numPr>
          <w:ilvl w:val="0"/>
          <w:numId w:val="1"/>
        </w:num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This searches </w:t>
      </w:r>
      <w:r>
        <w:rPr>
          <w:rFonts w:ascii="Book Antiqua" w:hAnsi="Book Antiqua"/>
          <w:i/>
          <w:sz w:val="28"/>
        </w:rPr>
        <w:t>all</w:t>
      </w:r>
      <w:r>
        <w:rPr>
          <w:rFonts w:ascii="Book Antiqua" w:hAnsi="Book Antiqua"/>
          <w:sz w:val="28"/>
        </w:rPr>
        <w:t xml:space="preserve"> </w:t>
      </w:r>
      <w:r w:rsidR="00837759">
        <w:rPr>
          <w:rFonts w:ascii="Book Antiqua" w:hAnsi="Book Antiqua"/>
          <w:sz w:val="28"/>
        </w:rPr>
        <w:t>iterations of a word: [ lemma = “red” ]</w:t>
      </w:r>
    </w:p>
    <w:p w14:paraId="7C933625" w14:textId="4CC25444" w:rsidR="00837759" w:rsidRDefault="00837759" w:rsidP="00837759">
      <w:pPr>
        <w:pStyle w:val="ListParagraph"/>
        <w:numPr>
          <w:ilvl w:val="1"/>
          <w:numId w:val="1"/>
        </w:num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This produces: red, red</w:t>
      </w:r>
      <w:r w:rsidRPr="00837759">
        <w:rPr>
          <w:rFonts w:ascii="Book Antiqua" w:hAnsi="Book Antiqua"/>
          <w:sz w:val="28"/>
          <w:u w:val="single"/>
        </w:rPr>
        <w:t>den</w:t>
      </w:r>
      <w:r>
        <w:rPr>
          <w:rFonts w:ascii="Book Antiqua" w:hAnsi="Book Antiqua"/>
          <w:sz w:val="28"/>
        </w:rPr>
        <w:t>, red</w:t>
      </w:r>
      <w:r w:rsidRPr="00837759">
        <w:rPr>
          <w:rFonts w:ascii="Book Antiqua" w:hAnsi="Book Antiqua"/>
          <w:sz w:val="28"/>
          <w:u w:val="single"/>
        </w:rPr>
        <w:t>s</w:t>
      </w:r>
      <w:r>
        <w:rPr>
          <w:rFonts w:ascii="Book Antiqua" w:hAnsi="Book Antiqua"/>
          <w:sz w:val="28"/>
        </w:rPr>
        <w:t>, red</w:t>
      </w:r>
      <w:r w:rsidRPr="00837759">
        <w:rPr>
          <w:rFonts w:ascii="Book Antiqua" w:hAnsi="Book Antiqua"/>
          <w:sz w:val="28"/>
          <w:u w:val="single"/>
        </w:rPr>
        <w:t>neck</w:t>
      </w:r>
      <w:r>
        <w:rPr>
          <w:rFonts w:ascii="Book Antiqua" w:hAnsi="Book Antiqua"/>
          <w:sz w:val="28"/>
        </w:rPr>
        <w:t>, etc.</w:t>
      </w:r>
    </w:p>
    <w:p w14:paraId="0F6DA351" w14:textId="22C0FAE9" w:rsidR="00B37D7F" w:rsidRDefault="00B37D7F" w:rsidP="00B37D7F">
      <w:pPr>
        <w:rPr>
          <w:rFonts w:ascii="Palatino Linotype" w:hAnsi="Palatino Linotype"/>
          <w:sz w:val="32"/>
        </w:rPr>
      </w:pPr>
    </w:p>
    <w:p w14:paraId="22A3C93F" w14:textId="77777777" w:rsidR="00B31A49" w:rsidRDefault="00B31A49" w:rsidP="00B37D7F">
      <w:pPr>
        <w:rPr>
          <w:rFonts w:ascii="Palatino Linotype" w:hAnsi="Palatino Linotype"/>
          <w:sz w:val="32"/>
        </w:rPr>
      </w:pPr>
    </w:p>
    <w:p w14:paraId="40128D3C" w14:textId="204FA788" w:rsidR="00B31A49" w:rsidRPr="00B31A49" w:rsidRDefault="00B31A49" w:rsidP="00B37D7F">
      <w:pPr>
        <w:rPr>
          <w:rFonts w:ascii="Palatino Linotype" w:hAnsi="Palatino Linotype"/>
          <w:sz w:val="28"/>
        </w:rPr>
      </w:pPr>
      <w:r w:rsidRPr="00B31A49">
        <w:rPr>
          <w:rFonts w:ascii="Palatino Linotype" w:hAnsi="Palatino Linotype"/>
          <w:sz w:val="28"/>
        </w:rPr>
        <w:t xml:space="preserve">If you are interested in using this resource, we would be happy to get you setup with a user account and some training. </w:t>
      </w:r>
      <w:r>
        <w:rPr>
          <w:rFonts w:ascii="Palatino Linotype" w:hAnsi="Palatino Linotype"/>
          <w:sz w:val="28"/>
        </w:rPr>
        <w:t>Below are a few additional simple commands and features you can look forward too.</w:t>
      </w:r>
    </w:p>
    <w:p w14:paraId="13FC7E2B" w14:textId="3E1A8E33" w:rsidR="00B37D7F" w:rsidRPr="00B31A49" w:rsidRDefault="00B31A49" w:rsidP="00B37D7F">
      <w:pPr>
        <w:rPr>
          <w:rFonts w:ascii="Book Antiqua" w:hAnsi="Book Antiqua"/>
          <w:color w:val="000000" w:themeColor="text1"/>
          <w:sz w:val="28"/>
        </w:rPr>
      </w:pPr>
      <w:r>
        <w:rPr>
          <w:rFonts w:ascii="Book Antiqua" w:hAnsi="Book Antiqua"/>
          <w:color w:val="000000" w:themeColor="text1"/>
          <w:sz w:val="28"/>
        </w:rPr>
        <w:t>N</w:t>
      </w:r>
      <w:r w:rsidR="00B37D7F" w:rsidRPr="00B31A49">
        <w:rPr>
          <w:rFonts w:ascii="Book Antiqua" w:hAnsi="Book Antiqua"/>
          <w:color w:val="000000" w:themeColor="text1"/>
          <w:sz w:val="28"/>
        </w:rPr>
        <w:t xml:space="preserve">AVIGATION: </w:t>
      </w:r>
    </w:p>
    <w:p w14:paraId="66E17791" w14:textId="000FB687" w:rsidR="00B37D7F" w:rsidRPr="00B31A49" w:rsidRDefault="00B37D7F" w:rsidP="00B37D7F">
      <w:pPr>
        <w:pStyle w:val="ListParagraph"/>
        <w:numPr>
          <w:ilvl w:val="0"/>
          <w:numId w:val="1"/>
        </w:numPr>
        <w:rPr>
          <w:rFonts w:ascii="Book Antiqua" w:hAnsi="Book Antiqua"/>
          <w:color w:val="000000" w:themeColor="text1"/>
          <w:sz w:val="28"/>
        </w:rPr>
      </w:pPr>
      <w:r w:rsidRPr="00B31A49">
        <w:rPr>
          <w:rFonts w:ascii="Book Antiqua" w:hAnsi="Book Antiqua"/>
          <w:color w:val="000000" w:themeColor="text1"/>
          <w:sz w:val="28"/>
        </w:rPr>
        <w:t>Use the arrow keys to move line by line</w:t>
      </w:r>
    </w:p>
    <w:p w14:paraId="3A085144" w14:textId="38664DA1" w:rsidR="00B37D7F" w:rsidRPr="00B31A49" w:rsidRDefault="00B37D7F" w:rsidP="00B37D7F">
      <w:pPr>
        <w:pStyle w:val="ListParagraph"/>
        <w:numPr>
          <w:ilvl w:val="0"/>
          <w:numId w:val="1"/>
        </w:numPr>
        <w:rPr>
          <w:rFonts w:ascii="Book Antiqua" w:hAnsi="Book Antiqua"/>
          <w:color w:val="000000" w:themeColor="text1"/>
          <w:sz w:val="28"/>
        </w:rPr>
      </w:pPr>
      <w:r w:rsidRPr="00B31A49">
        <w:rPr>
          <w:rFonts w:ascii="Book Antiqua" w:hAnsi="Book Antiqua"/>
          <w:color w:val="000000" w:themeColor="text1"/>
          <w:sz w:val="28"/>
        </w:rPr>
        <w:t>Use the space bar or “PgDn” to move down a page at a time</w:t>
      </w:r>
    </w:p>
    <w:p w14:paraId="3AF732D8" w14:textId="7446301B" w:rsidR="00B37D7F" w:rsidRPr="00B31A49" w:rsidRDefault="00B37D7F" w:rsidP="00B37D7F">
      <w:pPr>
        <w:pStyle w:val="ListParagraph"/>
        <w:numPr>
          <w:ilvl w:val="0"/>
          <w:numId w:val="1"/>
        </w:numPr>
        <w:rPr>
          <w:rFonts w:ascii="Book Antiqua" w:hAnsi="Book Antiqua"/>
          <w:color w:val="000000" w:themeColor="text1"/>
          <w:sz w:val="28"/>
        </w:rPr>
      </w:pPr>
      <w:r w:rsidRPr="00B31A49">
        <w:rPr>
          <w:rFonts w:ascii="Book Antiqua" w:hAnsi="Book Antiqua"/>
          <w:color w:val="000000" w:themeColor="text1"/>
          <w:sz w:val="28"/>
        </w:rPr>
        <w:t>Use “PgUp” to go up a page at a time</w:t>
      </w:r>
    </w:p>
    <w:p w14:paraId="0D678245" w14:textId="2ED64CF8" w:rsidR="00807DC0" w:rsidRPr="00B31A49" w:rsidRDefault="00807DC0" w:rsidP="00B37D7F">
      <w:pPr>
        <w:pStyle w:val="ListParagraph"/>
        <w:numPr>
          <w:ilvl w:val="0"/>
          <w:numId w:val="1"/>
        </w:numPr>
        <w:rPr>
          <w:rFonts w:ascii="Book Antiqua" w:hAnsi="Book Antiqua"/>
          <w:color w:val="000000" w:themeColor="text1"/>
          <w:sz w:val="28"/>
        </w:rPr>
      </w:pPr>
      <w:r w:rsidRPr="00B31A49">
        <w:rPr>
          <w:rFonts w:ascii="Book Antiqua" w:hAnsi="Book Antiqua"/>
          <w:color w:val="000000" w:themeColor="text1"/>
          <w:sz w:val="28"/>
        </w:rPr>
        <w:t>“q” exits the current search</w:t>
      </w:r>
    </w:p>
    <w:p w14:paraId="42848D54" w14:textId="7A2DF5B0" w:rsidR="00807DC0" w:rsidRPr="00B31A49" w:rsidRDefault="00B31A49" w:rsidP="00807DC0">
      <w:pPr>
        <w:rPr>
          <w:rFonts w:ascii="Book Antiqua" w:hAnsi="Book Antiqua"/>
          <w:color w:val="000000" w:themeColor="text1"/>
          <w:sz w:val="36"/>
        </w:rPr>
      </w:pPr>
      <w:r>
        <w:rPr>
          <w:rFonts w:ascii="Book Antiqua" w:hAnsi="Book Antiqua"/>
          <w:color w:val="000000" w:themeColor="text1"/>
          <w:sz w:val="28"/>
        </w:rPr>
        <w:t>USABILITY:</w:t>
      </w:r>
    </w:p>
    <w:p w14:paraId="5F27C024" w14:textId="796C9BD4" w:rsidR="00807DC0" w:rsidRPr="00B31A49" w:rsidRDefault="00807DC0" w:rsidP="00807DC0">
      <w:pPr>
        <w:rPr>
          <w:rFonts w:ascii="Book Antiqua" w:hAnsi="Book Antiqua"/>
          <w:color w:val="000000" w:themeColor="text1"/>
          <w:sz w:val="28"/>
        </w:rPr>
      </w:pPr>
      <w:r w:rsidRPr="00B31A49">
        <w:rPr>
          <w:rFonts w:ascii="Book Antiqua" w:hAnsi="Book Antiqua"/>
          <w:color w:val="000000" w:themeColor="text1"/>
          <w:sz w:val="28"/>
        </w:rPr>
        <w:t>You can:</w:t>
      </w:r>
    </w:p>
    <w:p w14:paraId="184BCBCE" w14:textId="56A2FF16" w:rsidR="00807DC0" w:rsidRPr="00B31A49" w:rsidRDefault="00807DC0" w:rsidP="00807DC0">
      <w:pPr>
        <w:pStyle w:val="ListParagraph"/>
        <w:numPr>
          <w:ilvl w:val="0"/>
          <w:numId w:val="1"/>
        </w:numPr>
        <w:rPr>
          <w:rFonts w:ascii="Book Antiqua" w:hAnsi="Book Antiqua"/>
          <w:color w:val="000000" w:themeColor="text1"/>
          <w:sz w:val="28"/>
        </w:rPr>
      </w:pPr>
      <w:r w:rsidRPr="00B31A49">
        <w:rPr>
          <w:rFonts w:ascii="Book Antiqua" w:hAnsi="Book Antiqua"/>
          <w:color w:val="000000" w:themeColor="text1"/>
          <w:sz w:val="28"/>
        </w:rPr>
        <w:t>save your searches to “.txt” files for export to your own computer.</w:t>
      </w:r>
    </w:p>
    <w:p w14:paraId="6CE3724B" w14:textId="4620DE8F" w:rsidR="00807DC0" w:rsidRPr="00B31A49" w:rsidRDefault="00807DC0" w:rsidP="00807DC0">
      <w:pPr>
        <w:pStyle w:val="ListParagraph"/>
        <w:numPr>
          <w:ilvl w:val="0"/>
          <w:numId w:val="1"/>
        </w:numPr>
        <w:rPr>
          <w:rFonts w:ascii="Book Antiqua" w:hAnsi="Book Antiqua"/>
          <w:color w:val="000000" w:themeColor="text1"/>
          <w:sz w:val="28"/>
        </w:rPr>
      </w:pPr>
      <w:r w:rsidRPr="00B31A49">
        <w:rPr>
          <w:rFonts w:ascii="Book Antiqua" w:hAnsi="Book Antiqua"/>
          <w:color w:val="000000" w:themeColor="text1"/>
          <w:sz w:val="28"/>
        </w:rPr>
        <w:t>modify how many words or letters appear on the either side of your search</w:t>
      </w:r>
    </w:p>
    <w:p w14:paraId="2F04D39B" w14:textId="75BF0908" w:rsidR="00B37D7F" w:rsidRDefault="00807DC0" w:rsidP="00B37D7F">
      <w:pPr>
        <w:pStyle w:val="ListParagraph"/>
        <w:numPr>
          <w:ilvl w:val="0"/>
          <w:numId w:val="1"/>
        </w:numPr>
        <w:rPr>
          <w:rFonts w:ascii="Book Antiqua" w:hAnsi="Book Antiqua"/>
          <w:color w:val="000000" w:themeColor="text1"/>
          <w:sz w:val="28"/>
        </w:rPr>
      </w:pPr>
      <w:r w:rsidRPr="00B31A49">
        <w:rPr>
          <w:rFonts w:ascii="Book Antiqua" w:hAnsi="Book Antiqua"/>
          <w:color w:val="000000" w:themeColor="text1"/>
          <w:sz w:val="28"/>
        </w:rPr>
        <w:t>turn on the PoS and Lemma tags so you can see them.</w:t>
      </w:r>
    </w:p>
    <w:p w14:paraId="503754DA" w14:textId="57843AFF" w:rsidR="00B31A49" w:rsidRDefault="00B31A49" w:rsidP="00B37D7F">
      <w:pPr>
        <w:pStyle w:val="ListParagraph"/>
        <w:numPr>
          <w:ilvl w:val="0"/>
          <w:numId w:val="1"/>
        </w:numPr>
        <w:rPr>
          <w:rFonts w:ascii="Book Antiqua" w:hAnsi="Book Antiqua"/>
          <w:color w:val="000000" w:themeColor="text1"/>
          <w:sz w:val="28"/>
        </w:rPr>
      </w:pPr>
      <w:r>
        <w:rPr>
          <w:rFonts w:ascii="Book Antiqua" w:hAnsi="Book Antiqua"/>
          <w:color w:val="000000" w:themeColor="text1"/>
          <w:sz w:val="28"/>
        </w:rPr>
        <w:t>see what each corpus supports</w:t>
      </w:r>
    </w:p>
    <w:p w14:paraId="5B056FFD" w14:textId="4A6A8E1F" w:rsidR="00B31A49" w:rsidRPr="00B31A49" w:rsidRDefault="00BF0495" w:rsidP="00B37D7F">
      <w:pPr>
        <w:pStyle w:val="ListParagraph"/>
        <w:numPr>
          <w:ilvl w:val="0"/>
          <w:numId w:val="1"/>
        </w:numPr>
        <w:rPr>
          <w:rFonts w:ascii="Book Antiqua" w:hAnsi="Book Antiqua"/>
          <w:color w:val="000000" w:themeColor="text1"/>
          <w:sz w:val="28"/>
        </w:rPr>
      </w:pPr>
      <w:r>
        <w:rPr>
          <w:rFonts w:ascii="Book Antiqua" w:hAnsi="Book Antiqua"/>
          <w:color w:val="000000" w:themeColor="text1"/>
          <w:sz w:val="28"/>
        </w:rPr>
        <w:t>create repeatable</w:t>
      </w:r>
      <w:bookmarkStart w:id="0" w:name="_GoBack"/>
      <w:bookmarkEnd w:id="0"/>
      <w:r>
        <w:rPr>
          <w:rFonts w:ascii="Book Antiqua" w:hAnsi="Book Antiqua"/>
          <w:color w:val="000000" w:themeColor="text1"/>
          <w:sz w:val="28"/>
        </w:rPr>
        <w:t xml:space="preserve"> saved searches that you can edit or repeat.</w:t>
      </w:r>
    </w:p>
    <w:sectPr w:rsidR="00B31A49" w:rsidRPr="00B31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626AF"/>
    <w:multiLevelType w:val="hybridMultilevel"/>
    <w:tmpl w:val="12303858"/>
    <w:lvl w:ilvl="0" w:tplc="80BE84C6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88"/>
    <w:rsid w:val="000D5C1F"/>
    <w:rsid w:val="00174CF4"/>
    <w:rsid w:val="002804DD"/>
    <w:rsid w:val="004E2C88"/>
    <w:rsid w:val="00807DC0"/>
    <w:rsid w:val="00837759"/>
    <w:rsid w:val="00902818"/>
    <w:rsid w:val="009C385A"/>
    <w:rsid w:val="00B31A49"/>
    <w:rsid w:val="00B37D7F"/>
    <w:rsid w:val="00BF0495"/>
    <w:rsid w:val="00C07D25"/>
    <w:rsid w:val="00E521E4"/>
    <w:rsid w:val="00F40C06"/>
    <w:rsid w:val="00F5257C"/>
    <w:rsid w:val="00FC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BC108"/>
  <w15:chartTrackingRefBased/>
  <w15:docId w15:val="{EE5275FD-863B-4B67-A7B8-53A5D785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C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Dalinar Kholin</dc:creator>
  <cp:keywords/>
  <dc:description/>
  <cp:lastModifiedBy>Dalinar Kholin</cp:lastModifiedBy>
  <cp:revision>8</cp:revision>
  <dcterms:created xsi:type="dcterms:W3CDTF">2019-02-25T20:08:00Z</dcterms:created>
  <dcterms:modified xsi:type="dcterms:W3CDTF">2019-02-27T15:15:00Z</dcterms:modified>
</cp:coreProperties>
</file>